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68617" w14:textId="16EC2602" w:rsidR="00EC5D62" w:rsidRP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62">
        <w:rPr>
          <w:rFonts w:ascii="Times New Roman" w:hAnsi="Times New Roman" w:cs="Times New Roman"/>
          <w:sz w:val="28"/>
          <w:szCs w:val="28"/>
        </w:rPr>
        <w:t>Министерство образования и науки Амурской области</w:t>
      </w:r>
    </w:p>
    <w:p w14:paraId="786D8BF6" w14:textId="761D280E" w:rsidR="00EC5D62" w:rsidRP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62">
        <w:rPr>
          <w:rFonts w:ascii="Times New Roman" w:hAnsi="Times New Roman" w:cs="Times New Roman"/>
          <w:sz w:val="28"/>
          <w:szCs w:val="28"/>
        </w:rPr>
        <w:t>ГАУ ДПО «Амурский институт развития образования»</w:t>
      </w:r>
    </w:p>
    <w:p w14:paraId="2D1A8D2E" w14:textId="0453B156" w:rsidR="00EC5D62" w:rsidRP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62">
        <w:rPr>
          <w:rFonts w:ascii="Times New Roman" w:hAnsi="Times New Roman" w:cs="Times New Roman"/>
          <w:sz w:val="28"/>
          <w:szCs w:val="28"/>
        </w:rPr>
        <w:t>ФГБОУ ВО «Тюменский государственный университет»</w:t>
      </w:r>
    </w:p>
    <w:p w14:paraId="35AE144A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53EA3A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1BD240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45A962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51D885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7CE7D9" w14:textId="3C80127B" w:rsidR="00EC5D62" w:rsidRP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5D62">
        <w:rPr>
          <w:rFonts w:ascii="Times New Roman" w:hAnsi="Times New Roman" w:cs="Times New Roman"/>
          <w:b/>
          <w:bCs/>
          <w:sz w:val="36"/>
          <w:szCs w:val="36"/>
        </w:rPr>
        <w:t>Итоговая аттестационная работа</w:t>
      </w:r>
    </w:p>
    <w:p w14:paraId="52EF7F79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E590D3" w14:textId="001579D5" w:rsidR="00EC5D62" w:rsidRP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5D62">
        <w:rPr>
          <w:rFonts w:ascii="Times New Roman" w:hAnsi="Times New Roman" w:cs="Times New Roman"/>
          <w:b/>
          <w:bCs/>
          <w:sz w:val="36"/>
          <w:szCs w:val="36"/>
        </w:rPr>
        <w:t>Проект</w:t>
      </w:r>
    </w:p>
    <w:p w14:paraId="0673953A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ACDE33" w14:textId="42D52830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5D62">
        <w:rPr>
          <w:rFonts w:ascii="Times New Roman" w:hAnsi="Times New Roman" w:cs="Times New Roman"/>
          <w:b/>
          <w:bCs/>
          <w:sz w:val="36"/>
          <w:szCs w:val="36"/>
        </w:rPr>
        <w:t xml:space="preserve">Онлайн-тренажер навыков </w:t>
      </w:r>
    </w:p>
    <w:p w14:paraId="3F4CC9ED" w14:textId="48FA2D69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5D62">
        <w:rPr>
          <w:rFonts w:ascii="Times New Roman" w:hAnsi="Times New Roman" w:cs="Times New Roman"/>
          <w:b/>
          <w:bCs/>
          <w:sz w:val="36"/>
          <w:szCs w:val="36"/>
        </w:rPr>
        <w:t>проектной деятельности «</w:t>
      </w:r>
      <w:r w:rsidRPr="00EC5D62">
        <w:rPr>
          <w:rFonts w:ascii="Times New Roman" w:hAnsi="Times New Roman" w:cs="Times New Roman"/>
          <w:b/>
          <w:bCs/>
          <w:sz w:val="36"/>
          <w:szCs w:val="36"/>
          <w:lang w:val="en-US"/>
        </w:rPr>
        <w:t>PRO</w:t>
      </w:r>
      <w:r w:rsidRPr="00EC5D62">
        <w:rPr>
          <w:rFonts w:ascii="Times New Roman" w:hAnsi="Times New Roman" w:cs="Times New Roman"/>
          <w:b/>
          <w:bCs/>
          <w:sz w:val="36"/>
          <w:szCs w:val="36"/>
        </w:rPr>
        <w:t>актив»</w:t>
      </w:r>
    </w:p>
    <w:p w14:paraId="108A1871" w14:textId="1CD8659E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1F854A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EBE4B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D4F96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A5F09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201FA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B2924B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22A5B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97ED1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E5B79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46A5D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B3C92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32C08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937D6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E0F13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91E18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21260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9E8CA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C83A72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21BFE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D836A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6C878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3DCF1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5E48D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525B26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58D4E" w14:textId="77777777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F2B93" w14:textId="5004628D" w:rsidR="00EC5D62" w:rsidRDefault="00EC5D62" w:rsidP="00EC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Благовещенск-Свободный, 2020</w:t>
      </w:r>
    </w:p>
    <w:p w14:paraId="3F388715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6A3042C" w14:textId="548331BD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Актуальность проекта</w:t>
      </w:r>
      <w:proofErr w:type="gramStart"/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:</w:t>
      </w:r>
      <w:r w:rsidRPr="00EC5D62">
        <w:rPr>
          <w:rFonts w:ascii="Times New Roman" w:eastAsia="Times New Roman" w:hAnsi="Times New Roman" w:cs="Times New Roman"/>
          <w:b/>
          <w:i/>
          <w:sz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>Сегодня</w:t>
      </w:r>
      <w:proofErr w:type="gramEnd"/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 значимость проектной деятельности усиливается и становится более значимой для территориального социально-экономического развития. Это однозначно признается на управленческом уровне, представителями реального сектора экономики и, безусловно, образовательными организациями среднего, дополнительного и профессионального образования. Система образования на всех его уровнях формирует и совершенствует навыки проектной деятельности обучающихся, содействует их профессиональному самоопределению и становлению. При этом региональная система образования Амурской области характеризуется некоторой неравномерностью в распределении материальных, кадровых и информационных ресурсов. </w:t>
      </w:r>
    </w:p>
    <w:p w14:paraId="66E3FA20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>В последние годы город Свободный</w:t>
      </w:r>
      <w:r w:rsidRPr="00EC5D62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стал своеобразным центром экономического развития Амурской области за счет привлечения на данную территорию крупных инвестиционных проектов. Это актуализирует кадровые и образовательные потребности, которые в том числе призваны обеспечивать и удовлетворять образовательные организации. </w:t>
      </w:r>
    </w:p>
    <w:p w14:paraId="52FF9E6D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>Обновление образовательного пространства города Свободного позволяет отметить активизацию проектной деятельности и участия в мероприятиях различного уровня обучающихся образовательных организаций города Свободного. В том числе этому способствует и внедрение в образовательный ландшафт района современных форм дополнительного образования (</w:t>
      </w:r>
      <w:proofErr w:type="spellStart"/>
      <w:r w:rsidRPr="00EC5D62">
        <w:rPr>
          <w:rFonts w:ascii="Times New Roman" w:eastAsia="Times New Roman" w:hAnsi="Times New Roman" w:cs="Times New Roman"/>
          <w:sz w:val="28"/>
          <w:lang w:eastAsia="ru-RU"/>
        </w:rPr>
        <w:t>Кванториум</w:t>
      </w:r>
      <w:proofErr w:type="spellEnd"/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Pr="00EC5D62">
        <w:rPr>
          <w:rFonts w:ascii="Times New Roman" w:eastAsia="Times New Roman" w:hAnsi="Times New Roman" w:cs="Times New Roman"/>
          <w:sz w:val="28"/>
          <w:lang w:val="en-US" w:eastAsia="ru-RU"/>
        </w:rPr>
        <w:t>IT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>-Куб).</w:t>
      </w:r>
    </w:p>
    <w:p w14:paraId="336D9EA7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9351" w:type="dxa"/>
        <w:tblLayout w:type="fixed"/>
        <w:tblLook w:val="0420" w:firstRow="1" w:lastRow="0" w:firstColumn="0" w:lastColumn="0" w:noHBand="0" w:noVBand="1"/>
      </w:tblPr>
      <w:tblGrid>
        <w:gridCol w:w="846"/>
        <w:gridCol w:w="1417"/>
        <w:gridCol w:w="2694"/>
        <w:gridCol w:w="1559"/>
        <w:gridCol w:w="1417"/>
        <w:gridCol w:w="1418"/>
      </w:tblGrid>
      <w:tr w:rsidR="00A641B7" w:rsidRPr="00EC5D62" w14:paraId="781FE8EA" w14:textId="77777777" w:rsidTr="00A641B7">
        <w:trPr>
          <w:trHeight w:val="1190"/>
        </w:trPr>
        <w:tc>
          <w:tcPr>
            <w:tcW w:w="846" w:type="dxa"/>
            <w:hideMark/>
          </w:tcPr>
          <w:p w14:paraId="0F6C4B75" w14:textId="3A3798FD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b/>
                <w:bCs/>
                <w:lang w:eastAsia="ru-RU"/>
              </w:rPr>
              <w:t>Уч</w:t>
            </w:r>
            <w:r w:rsidR="00A641B7">
              <w:rPr>
                <w:b/>
                <w:bCs/>
                <w:lang w:eastAsia="ru-RU"/>
              </w:rPr>
              <w:t>.</w:t>
            </w:r>
            <w:r w:rsidRPr="00EC5D62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17" w:type="dxa"/>
            <w:hideMark/>
          </w:tcPr>
          <w:p w14:paraId="4897725D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b/>
                <w:bCs/>
                <w:lang w:eastAsia="ru-RU"/>
              </w:rPr>
              <w:t>Количество обучающихся 9-11 классов</w:t>
            </w:r>
          </w:p>
        </w:tc>
        <w:tc>
          <w:tcPr>
            <w:tcW w:w="2694" w:type="dxa"/>
            <w:hideMark/>
          </w:tcPr>
          <w:p w14:paraId="750B2FBA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b/>
                <w:bCs/>
                <w:lang w:eastAsia="ru-RU"/>
              </w:rPr>
              <w:t>Уровневое мероприятие</w:t>
            </w:r>
          </w:p>
        </w:tc>
        <w:tc>
          <w:tcPr>
            <w:tcW w:w="1559" w:type="dxa"/>
            <w:hideMark/>
          </w:tcPr>
          <w:p w14:paraId="4932D986" w14:textId="4ED7A641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b/>
                <w:bCs/>
                <w:lang w:eastAsia="ru-RU"/>
              </w:rPr>
              <w:t>Количество зарегистрировавшихся</w:t>
            </w:r>
          </w:p>
        </w:tc>
        <w:tc>
          <w:tcPr>
            <w:tcW w:w="1417" w:type="dxa"/>
            <w:hideMark/>
          </w:tcPr>
          <w:p w14:paraId="3ECFB356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b/>
                <w:bCs/>
                <w:lang w:eastAsia="ru-RU"/>
              </w:rPr>
              <w:t>Количество участников</w:t>
            </w:r>
          </w:p>
        </w:tc>
        <w:tc>
          <w:tcPr>
            <w:tcW w:w="1418" w:type="dxa"/>
            <w:hideMark/>
          </w:tcPr>
          <w:p w14:paraId="411FB2EC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b/>
                <w:bCs/>
                <w:lang w:eastAsia="ru-RU"/>
              </w:rPr>
              <w:t>Количество вышедших в финал</w:t>
            </w:r>
          </w:p>
        </w:tc>
      </w:tr>
      <w:tr w:rsidR="00A641B7" w:rsidRPr="00EC5D62" w14:paraId="224B154D" w14:textId="77777777" w:rsidTr="00A641B7">
        <w:trPr>
          <w:trHeight w:val="868"/>
        </w:trPr>
        <w:tc>
          <w:tcPr>
            <w:tcW w:w="846" w:type="dxa"/>
            <w:hideMark/>
          </w:tcPr>
          <w:p w14:paraId="7B374966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>2018-2019</w:t>
            </w:r>
          </w:p>
        </w:tc>
        <w:tc>
          <w:tcPr>
            <w:tcW w:w="1417" w:type="dxa"/>
            <w:hideMark/>
          </w:tcPr>
          <w:p w14:paraId="1307B994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>1171 чел.</w:t>
            </w:r>
          </w:p>
        </w:tc>
        <w:tc>
          <w:tcPr>
            <w:tcW w:w="2694" w:type="dxa"/>
            <w:hideMark/>
          </w:tcPr>
          <w:p w14:paraId="2A672F6B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>Школьная лига Международного инженерного чемпионата «</w:t>
            </w:r>
            <w:r w:rsidRPr="00EC5D62">
              <w:rPr>
                <w:lang w:val="en-US" w:eastAsia="ru-RU"/>
              </w:rPr>
              <w:t>Case</w:t>
            </w:r>
            <w:r w:rsidRPr="00EC5D62">
              <w:rPr>
                <w:lang w:eastAsia="ru-RU"/>
              </w:rPr>
              <w:t>-</w:t>
            </w:r>
            <w:r w:rsidRPr="00EC5D62">
              <w:rPr>
                <w:lang w:val="en-US" w:eastAsia="ru-RU"/>
              </w:rPr>
              <w:t>In</w:t>
            </w:r>
            <w:r w:rsidRPr="00EC5D62">
              <w:rPr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14:paraId="5392EEBE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32 чел.</w:t>
            </w:r>
          </w:p>
        </w:tc>
        <w:tc>
          <w:tcPr>
            <w:tcW w:w="1417" w:type="dxa"/>
            <w:hideMark/>
          </w:tcPr>
          <w:p w14:paraId="46DDC4D1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20 чел.</w:t>
            </w:r>
          </w:p>
        </w:tc>
        <w:tc>
          <w:tcPr>
            <w:tcW w:w="1418" w:type="dxa"/>
            <w:hideMark/>
          </w:tcPr>
          <w:p w14:paraId="44D45EF1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10 чел.</w:t>
            </w:r>
          </w:p>
        </w:tc>
      </w:tr>
      <w:tr w:rsidR="00A641B7" w:rsidRPr="00EC5D62" w14:paraId="638E7EE9" w14:textId="77777777" w:rsidTr="00A641B7">
        <w:trPr>
          <w:trHeight w:val="792"/>
        </w:trPr>
        <w:tc>
          <w:tcPr>
            <w:tcW w:w="846" w:type="dxa"/>
            <w:vMerge w:val="restart"/>
            <w:hideMark/>
          </w:tcPr>
          <w:p w14:paraId="357CE4F8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>2019-2020</w:t>
            </w:r>
          </w:p>
        </w:tc>
        <w:tc>
          <w:tcPr>
            <w:tcW w:w="1417" w:type="dxa"/>
            <w:vMerge w:val="restart"/>
            <w:hideMark/>
          </w:tcPr>
          <w:p w14:paraId="1368C833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 xml:space="preserve">1126 чел. </w:t>
            </w:r>
          </w:p>
        </w:tc>
        <w:tc>
          <w:tcPr>
            <w:tcW w:w="2694" w:type="dxa"/>
            <w:hideMark/>
          </w:tcPr>
          <w:p w14:paraId="35D518A8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>Школьная лига Международного инженерного чемпионата «</w:t>
            </w:r>
            <w:r w:rsidRPr="00EC5D62">
              <w:rPr>
                <w:lang w:val="en-US" w:eastAsia="ru-RU"/>
              </w:rPr>
              <w:t>Case</w:t>
            </w:r>
            <w:r w:rsidRPr="00EC5D62">
              <w:rPr>
                <w:lang w:eastAsia="ru-RU"/>
              </w:rPr>
              <w:t>-</w:t>
            </w:r>
            <w:r w:rsidRPr="00EC5D62">
              <w:rPr>
                <w:lang w:val="en-US" w:eastAsia="ru-RU"/>
              </w:rPr>
              <w:t>In</w:t>
            </w:r>
            <w:r w:rsidRPr="00EC5D62">
              <w:rPr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14:paraId="4B1FAD7D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45 чел.</w:t>
            </w:r>
          </w:p>
        </w:tc>
        <w:tc>
          <w:tcPr>
            <w:tcW w:w="1417" w:type="dxa"/>
            <w:hideMark/>
          </w:tcPr>
          <w:p w14:paraId="194F60B1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16 чел.</w:t>
            </w:r>
          </w:p>
        </w:tc>
        <w:tc>
          <w:tcPr>
            <w:tcW w:w="1418" w:type="dxa"/>
            <w:hideMark/>
          </w:tcPr>
          <w:p w14:paraId="153D1655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12 чел.</w:t>
            </w:r>
          </w:p>
        </w:tc>
      </w:tr>
      <w:tr w:rsidR="00A641B7" w:rsidRPr="00EC5D62" w14:paraId="5B4127CB" w14:textId="77777777" w:rsidTr="00A641B7">
        <w:trPr>
          <w:trHeight w:val="675"/>
        </w:trPr>
        <w:tc>
          <w:tcPr>
            <w:tcW w:w="846" w:type="dxa"/>
            <w:vMerge/>
            <w:hideMark/>
          </w:tcPr>
          <w:p w14:paraId="6CA7AE26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77D0CB28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</w:p>
        </w:tc>
        <w:tc>
          <w:tcPr>
            <w:tcW w:w="2694" w:type="dxa"/>
            <w:hideMark/>
          </w:tcPr>
          <w:p w14:paraId="200EB857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 xml:space="preserve">Конкурс РХТУ </w:t>
            </w:r>
          </w:p>
          <w:p w14:paraId="6FC2B05A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>«5 девяток»</w:t>
            </w:r>
          </w:p>
        </w:tc>
        <w:tc>
          <w:tcPr>
            <w:tcW w:w="1559" w:type="dxa"/>
            <w:hideMark/>
          </w:tcPr>
          <w:p w14:paraId="1AF4693B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74 чел.</w:t>
            </w:r>
          </w:p>
        </w:tc>
        <w:tc>
          <w:tcPr>
            <w:tcW w:w="1417" w:type="dxa"/>
            <w:hideMark/>
          </w:tcPr>
          <w:p w14:paraId="2D75ABB7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7 чел.</w:t>
            </w:r>
          </w:p>
          <w:p w14:paraId="16495690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(вышли в полуфинал)</w:t>
            </w:r>
          </w:p>
        </w:tc>
        <w:tc>
          <w:tcPr>
            <w:tcW w:w="1418" w:type="dxa"/>
            <w:hideMark/>
          </w:tcPr>
          <w:p w14:paraId="168A85F1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2 чел.</w:t>
            </w:r>
          </w:p>
        </w:tc>
      </w:tr>
      <w:tr w:rsidR="00A641B7" w:rsidRPr="00EC5D62" w14:paraId="3340D2CC" w14:textId="77777777" w:rsidTr="00A641B7">
        <w:trPr>
          <w:trHeight w:val="1034"/>
        </w:trPr>
        <w:tc>
          <w:tcPr>
            <w:tcW w:w="846" w:type="dxa"/>
            <w:vMerge/>
            <w:hideMark/>
          </w:tcPr>
          <w:p w14:paraId="6DA08E41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437E48F3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</w:p>
        </w:tc>
        <w:tc>
          <w:tcPr>
            <w:tcW w:w="2694" w:type="dxa"/>
            <w:hideMark/>
          </w:tcPr>
          <w:p w14:paraId="5EC17D80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>Всероссийский конкурс научно-технических проектов «Большие вызовы»</w:t>
            </w:r>
          </w:p>
        </w:tc>
        <w:tc>
          <w:tcPr>
            <w:tcW w:w="1559" w:type="dxa"/>
            <w:hideMark/>
          </w:tcPr>
          <w:p w14:paraId="3FF86E91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21 чел. (муниципальный этап)</w:t>
            </w:r>
          </w:p>
        </w:tc>
        <w:tc>
          <w:tcPr>
            <w:tcW w:w="1417" w:type="dxa"/>
            <w:hideMark/>
          </w:tcPr>
          <w:p w14:paraId="38B68D10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14 чел. (региональный этап)</w:t>
            </w:r>
          </w:p>
        </w:tc>
        <w:tc>
          <w:tcPr>
            <w:tcW w:w="1418" w:type="dxa"/>
            <w:hideMark/>
          </w:tcPr>
          <w:p w14:paraId="4E4E773A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0</w:t>
            </w:r>
          </w:p>
        </w:tc>
      </w:tr>
      <w:tr w:rsidR="00A641B7" w:rsidRPr="00EC5D62" w14:paraId="3F5B7F4B" w14:textId="77777777" w:rsidTr="00A641B7">
        <w:trPr>
          <w:trHeight w:val="668"/>
        </w:trPr>
        <w:tc>
          <w:tcPr>
            <w:tcW w:w="846" w:type="dxa"/>
            <w:vMerge/>
            <w:hideMark/>
          </w:tcPr>
          <w:p w14:paraId="58E3B712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32F31B03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</w:p>
        </w:tc>
        <w:tc>
          <w:tcPr>
            <w:tcW w:w="2694" w:type="dxa"/>
            <w:hideMark/>
          </w:tcPr>
          <w:p w14:paraId="33600407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rPr>
                <w:lang w:eastAsia="ru-RU"/>
              </w:rPr>
            </w:pPr>
            <w:r w:rsidRPr="00EC5D62">
              <w:rPr>
                <w:lang w:eastAsia="ru-RU"/>
              </w:rPr>
              <w:t xml:space="preserve">Программа «Кадры будущего для регионов» </w:t>
            </w:r>
          </w:p>
        </w:tc>
        <w:tc>
          <w:tcPr>
            <w:tcW w:w="1559" w:type="dxa"/>
            <w:hideMark/>
          </w:tcPr>
          <w:p w14:paraId="05875464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</w:p>
        </w:tc>
        <w:tc>
          <w:tcPr>
            <w:tcW w:w="1417" w:type="dxa"/>
            <w:hideMark/>
          </w:tcPr>
          <w:p w14:paraId="33BD3D9F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16 чел.</w:t>
            </w:r>
          </w:p>
        </w:tc>
        <w:tc>
          <w:tcPr>
            <w:tcW w:w="1418" w:type="dxa"/>
            <w:hideMark/>
          </w:tcPr>
          <w:p w14:paraId="7DF1C690" w14:textId="77777777" w:rsidR="00EC5D62" w:rsidRPr="00EC5D62" w:rsidRDefault="00EC5D62" w:rsidP="008405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EC5D62">
              <w:rPr>
                <w:lang w:eastAsia="ru-RU"/>
              </w:rPr>
              <w:t>5 чел.</w:t>
            </w:r>
          </w:p>
        </w:tc>
      </w:tr>
    </w:tbl>
    <w:p w14:paraId="342F3930" w14:textId="77777777" w:rsidR="00EC5D62" w:rsidRPr="00EC5D62" w:rsidRDefault="00EC5D62" w:rsidP="00EC5D6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5AF6ED39" w14:textId="77777777" w:rsidR="0084059F" w:rsidRDefault="0084059F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2E276C89" w14:textId="77777777" w:rsidR="0084059F" w:rsidRDefault="0084059F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12B1B138" w14:textId="4DF7954C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lastRenderedPageBreak/>
        <w:t>Проблематика проекта</w:t>
      </w:r>
    </w:p>
    <w:p w14:paraId="45E86F76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>Анализ активности и результативности участия обучающихся в крупных всероссийских мероприятиях позволяет сформулировать следующие проблемы:</w:t>
      </w:r>
    </w:p>
    <w:p w14:paraId="0108CB9A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- недостаток сформированности предметных и метапредметных компетенций обучающихся, позволяющих выходить на финальные этапы всероссийских мероприятий; </w:t>
      </w:r>
    </w:p>
    <w:p w14:paraId="49777C3B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- недостаток широты кругозора и навыков применения своих знаний в практической деятельности; </w:t>
      </w:r>
    </w:p>
    <w:p w14:paraId="07E5C080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- отсутствие опыта защиты проекта и навыков собеседования; недостаток коммуникативных навыков при переговорах; недостаток навыков тайм-менеджмента, планирования проектной работы; </w:t>
      </w:r>
    </w:p>
    <w:p w14:paraId="14169E02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>- недостаточная активность и результативность обучающихся в уровневых предметных и межпредметных олимпиадных движениях;</w:t>
      </w:r>
    </w:p>
    <w:p w14:paraId="42B86C59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>- недостаток материально-технической базы общеобразовательных учреждений;</w:t>
      </w:r>
    </w:p>
    <w:p w14:paraId="38215FF5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>- недостаток прикладной значимости продуктов и результатов проектной деятельности;</w:t>
      </w:r>
    </w:p>
    <w:p w14:paraId="736B1ABC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- недостаток внедрения продуктов проектной деятельности и </w:t>
      </w:r>
      <w:proofErr w:type="spellStart"/>
      <w:r w:rsidRPr="00EC5D62">
        <w:rPr>
          <w:rFonts w:ascii="Times New Roman" w:eastAsia="Times New Roman" w:hAnsi="Times New Roman" w:cs="Times New Roman"/>
          <w:sz w:val="28"/>
          <w:lang w:eastAsia="ru-RU"/>
        </w:rPr>
        <w:t>постпроектного</w:t>
      </w:r>
      <w:proofErr w:type="spellEnd"/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 сопровождения.</w:t>
      </w:r>
    </w:p>
    <w:p w14:paraId="6EED8B3D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A03A78F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Аннотация проекта:</w:t>
      </w:r>
      <w:r w:rsidRPr="00EC5D62">
        <w:rPr>
          <w:rFonts w:ascii="Times New Roman" w:eastAsia="Times New Roman" w:hAnsi="Times New Roman" w:cs="Times New Roman"/>
          <w:b/>
          <w:i/>
          <w:sz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создание и внедрение в педагогическую практику</w:t>
      </w:r>
      <w:r w:rsidRPr="00EC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онлайн-тренажера, основным структурным компонентом которого будет модуль по формированию и совершенствованию проектных навыков. Одновременное комплексное сопровождение развития ребенка по вспомогательным модулям – предметным теоретическим и практическим модулям, модуля по развитию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-компетенций, навигатору по мероприятиям, конкурсам и олимпиадам для школьников позволяет обеспечить сопровождение индивидуализации маршрута развития обучающихся. Данный эффект достигается за счет системного сетевого взаимодействия образовательных организаций среднего, дополнительного и профессионального образования, представителей реального сектора экономики – потенциальных заказчиков продуктов проектной деятельности.   </w:t>
      </w:r>
    </w:p>
    <w:p w14:paraId="693FF14A" w14:textId="77777777" w:rsidR="00EC5D62" w:rsidRPr="00EC5D62" w:rsidRDefault="00EC5D62" w:rsidP="00EC5D6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14:paraId="551883A4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Цель проекта:</w:t>
      </w:r>
      <w:r w:rsidRPr="00EC5D62">
        <w:rPr>
          <w:rFonts w:ascii="Times New Roman" w:eastAsia="Times New Roman" w:hAnsi="Times New Roman" w:cs="Times New Roman"/>
          <w:b/>
          <w:i/>
          <w:sz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в течение 2020-2021 учебного года повысить качество результатов проектной деятельности целевой аудитории в соответствии с ФГОС при помощи комплексного сопровождения индивидуальной траектории развития проектных навыков обучающихся до значимых достижений в уровневых проектных конкурсных мероприятиях и олимпиадах и реализации проектов.  </w:t>
      </w:r>
    </w:p>
    <w:p w14:paraId="287F09AA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CA2857E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Задачи проекта:</w:t>
      </w:r>
    </w:p>
    <w:p w14:paraId="71E7F83B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1. Разработка контента онлайн-тренажера </w:t>
      </w:r>
    </w:p>
    <w:p w14:paraId="6B2AD7E2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lastRenderedPageBreak/>
        <w:t>2. Интеграция и коллаборация педагогического потенциала и ресурсного обеспечения общеобразовательных организаций и организаций дополнительного образования г. Свободного</w:t>
      </w:r>
    </w:p>
    <w:p w14:paraId="65A8DB08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3. Популяризация и внедрение онлайн-тренажера в педагогическую практику </w:t>
      </w:r>
    </w:p>
    <w:p w14:paraId="19E7AB55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7A4A528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Целевая аудитория:</w:t>
      </w:r>
    </w:p>
    <w:p w14:paraId="3260E219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i/>
          <w:sz w:val="28"/>
          <w:lang w:eastAsia="ru-RU"/>
        </w:rPr>
        <w:t>первичная целевая аудитория</w:t>
      </w:r>
      <w:r w:rsidRPr="00EC5D62">
        <w:rPr>
          <w:rFonts w:ascii="Times New Roman" w:eastAsia="Times New Roman" w:hAnsi="Times New Roman" w:cs="Times New Roman"/>
          <w:i/>
          <w:sz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>– обучающиеся профильных классов с углубленным изучением естественнонаучных дисциплин;</w:t>
      </w:r>
    </w:p>
    <w:p w14:paraId="49CEA881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i/>
          <w:sz w:val="28"/>
          <w:lang w:eastAsia="ru-RU"/>
        </w:rPr>
        <w:t>вторичная целевая аудитория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 – обучающиеся непрофильных классов и классов социально-экономического профиля;</w:t>
      </w:r>
    </w:p>
    <w:p w14:paraId="18234B63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lang w:eastAsia="ru-RU"/>
        </w:rPr>
        <w:t>педагоги общеобразовательных организаций и организаций дополнительного образования.</w:t>
      </w:r>
    </w:p>
    <w:p w14:paraId="1D0FC55F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01138E07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География проекта: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 г. Свободный и </w:t>
      </w:r>
      <w:proofErr w:type="spellStart"/>
      <w:r w:rsidRPr="00EC5D62">
        <w:rPr>
          <w:rFonts w:ascii="Times New Roman" w:eastAsia="Times New Roman" w:hAnsi="Times New Roman" w:cs="Times New Roman"/>
          <w:sz w:val="28"/>
          <w:lang w:eastAsia="ru-RU"/>
        </w:rPr>
        <w:t>Свободненский</w:t>
      </w:r>
      <w:proofErr w:type="spellEnd"/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 район Амурской области </w:t>
      </w:r>
    </w:p>
    <w:p w14:paraId="663C6514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35FE957F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Сроки реализации проекта:</w:t>
      </w:r>
      <w:r w:rsidRPr="00EC5D62">
        <w:rPr>
          <w:rFonts w:ascii="Times New Roman" w:eastAsia="Times New Roman" w:hAnsi="Times New Roman" w:cs="Times New Roman"/>
          <w:b/>
          <w:i/>
          <w:sz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>2020-2021 учебный год</w:t>
      </w:r>
    </w:p>
    <w:p w14:paraId="02B9F74A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335096AB" w14:textId="5EFC5F50" w:rsid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Продукт проекта:</w:t>
      </w:r>
      <w:r w:rsidRPr="00EC5D62">
        <w:rPr>
          <w:rFonts w:ascii="Times New Roman" w:eastAsia="Times New Roman" w:hAnsi="Times New Roman" w:cs="Times New Roman"/>
          <w:b/>
          <w:i/>
          <w:sz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>Онлайн-тренажер навыков проектной деятельности «</w:t>
      </w:r>
      <w:proofErr w:type="spellStart"/>
      <w:r w:rsidRPr="00EC5D62">
        <w:rPr>
          <w:rFonts w:ascii="Times New Roman" w:eastAsia="Times New Roman" w:hAnsi="Times New Roman" w:cs="Times New Roman"/>
          <w:sz w:val="28"/>
          <w:lang w:eastAsia="ru-RU"/>
        </w:rPr>
        <w:t>PROактив</w:t>
      </w:r>
      <w:proofErr w:type="spellEnd"/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», состоящий из центрального модуля – модуля по проектной деятельности – и вспомогательных модулей: предметных теоретических и практических модулей, модуля по развитию </w:t>
      </w:r>
      <w:proofErr w:type="spellStart"/>
      <w:r w:rsidRPr="00EC5D62">
        <w:rPr>
          <w:rFonts w:ascii="Times New Roman" w:eastAsia="Times New Roman" w:hAnsi="Times New Roman" w:cs="Times New Roman"/>
          <w:sz w:val="28"/>
          <w:lang w:eastAsia="ru-RU"/>
        </w:rPr>
        <w:t>soft</w:t>
      </w:r>
      <w:proofErr w:type="spellEnd"/>
      <w:r w:rsidRPr="00EC5D62">
        <w:rPr>
          <w:rFonts w:ascii="Times New Roman" w:eastAsia="Times New Roman" w:hAnsi="Times New Roman" w:cs="Times New Roman"/>
          <w:sz w:val="28"/>
          <w:lang w:eastAsia="ru-RU"/>
        </w:rPr>
        <w:t>-компетенций; навигатора по мероприятиям, конкурсам и олимпиадам для школьников.</w:t>
      </w:r>
    </w:p>
    <w:p w14:paraId="12E16F1C" w14:textId="55921E7E" w:rsidR="00852D05" w:rsidRDefault="00852D05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1A8BAB6" w14:textId="53BBF0AE" w:rsidR="00852D05" w:rsidRDefault="00852D05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 w:rsidRPr="009552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Ожидаемый результат:</w:t>
      </w:r>
      <w:r w:rsidRPr="00852D0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</w:p>
    <w:p w14:paraId="2E79E667" w14:textId="19EBC673" w:rsidR="00852D05" w:rsidRDefault="00852D05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1)</w:t>
      </w:r>
      <w:r w:rsidRPr="00852D0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количественные показатели:</w:t>
      </w:r>
      <w:r w:rsidRPr="00852D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3B18CFBE" w14:textId="7A51AB89" w:rsidR="00955250" w:rsidRDefault="00955250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количество детей, пользующихся онлайн-тренажером – не менее 300 человек;</w:t>
      </w:r>
    </w:p>
    <w:p w14:paraId="7826B917" w14:textId="45C7EBE3" w:rsidR="00955250" w:rsidRDefault="00955250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количество разработанных проектов – не менее 50 проектов;</w:t>
      </w:r>
    </w:p>
    <w:p w14:paraId="21B137E9" w14:textId="177AB59E" w:rsidR="00955250" w:rsidRDefault="00955250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количество поданных заявок на уровневые всероссийские мероприятия – не менее 50 заявок (коллективных и индивидуальных); </w:t>
      </w:r>
    </w:p>
    <w:p w14:paraId="37BE744C" w14:textId="04915E0F" w:rsidR="00955250" w:rsidRDefault="00955250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количество одержанных побед на уровневых мероприятиях – не менее 50% от поданных заявок;</w:t>
      </w:r>
    </w:p>
    <w:p w14:paraId="57D208BD" w14:textId="2A2E51E1" w:rsidR="00955250" w:rsidRPr="00955250" w:rsidRDefault="00955250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количество реализованных проектов (получивших грантовую поддержку, внедренных в производство) – не менее </w:t>
      </w:r>
      <w:r w:rsidR="0084059F">
        <w:rPr>
          <w:rFonts w:ascii="Times New Roman" w:eastAsia="Times New Roman" w:hAnsi="Times New Roman" w:cs="Times New Roman"/>
          <w:sz w:val="28"/>
          <w:lang w:eastAsia="ru-RU"/>
        </w:rPr>
        <w:t>50% разработанных проектов.</w:t>
      </w:r>
    </w:p>
    <w:p w14:paraId="234675A2" w14:textId="2B42C1FD" w:rsidR="00852D05" w:rsidRPr="00852D05" w:rsidRDefault="00852D05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2)</w:t>
      </w:r>
      <w:r w:rsidRPr="00852D0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качественные показатели: </w:t>
      </w:r>
    </w:p>
    <w:p w14:paraId="3310EC37" w14:textId="32DA6FAB" w:rsidR="00955250" w:rsidRDefault="00955250" w:rsidP="0095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п</w:t>
      </w:r>
      <w:r w:rsidRPr="00852D05">
        <w:rPr>
          <w:rFonts w:ascii="Times New Roman" w:eastAsia="Times New Roman" w:hAnsi="Times New Roman" w:cs="Times New Roman"/>
          <w:sz w:val="28"/>
          <w:lang w:eastAsia="ru-RU"/>
        </w:rPr>
        <w:t>овышение уровня сформированности навыков проектной деятельности: целеполагание, планирование,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52D05">
        <w:rPr>
          <w:rFonts w:ascii="Times New Roman" w:eastAsia="Times New Roman" w:hAnsi="Times New Roman" w:cs="Times New Roman"/>
          <w:sz w:val="28"/>
          <w:lang w:eastAsia="ru-RU"/>
        </w:rPr>
        <w:t>поиск ресурсов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3E7EA264" w14:textId="6409EC8E" w:rsidR="00955250" w:rsidRDefault="00955250" w:rsidP="0095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популяризация инженерного образования и проектной деятельности; </w:t>
      </w:r>
    </w:p>
    <w:p w14:paraId="6BC4FD6B" w14:textId="72716DE2" w:rsidR="00955250" w:rsidRPr="00852D05" w:rsidRDefault="00955250" w:rsidP="0095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повышение уровня социальной и учебной активности обучающихся.</w:t>
      </w:r>
    </w:p>
    <w:p w14:paraId="7FCB0B4F" w14:textId="2B7DE03E" w:rsidR="00852D05" w:rsidRDefault="00852D05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14:paraId="037E1862" w14:textId="04713691" w:rsidR="00EC5D62" w:rsidRPr="0084059F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Руководитель: 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Воронина Анна Сергеевна, преподаватель экономики,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профориентолог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ФГБОУ ВО «Амурский государственный университет» </w:t>
      </w:r>
      <w:r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группы, координация взаимодействия 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общеобразовательных организаций, организаций дополнительного образования г. Свободного, 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профессиональных образовательных организаций; работодателей; 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по проектной деятельности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7A1888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0BE456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D62">
        <w:rPr>
          <w:rFonts w:ascii="Times New Roman" w:eastAsia="Times New Roman" w:hAnsi="Times New Roman" w:cs="Times New Roman"/>
          <w:b/>
          <w:i/>
          <w:sz w:val="28"/>
          <w:lang w:eastAsia="ru-RU"/>
        </w:rPr>
        <w:t>Участники</w:t>
      </w:r>
      <w:r w:rsidRPr="00EC5D62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14:paraId="5D43834B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Афанасьева Евгения Александровна, учитель физики МОУ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Орлинская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разработка образовательного контента для предметного модуля по физике; </w:t>
      </w:r>
    </w:p>
    <w:p w14:paraId="0210BC1A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Куриленко Светлана Сергеевна, учитель математики МОАУ СОШ № 5 г. Свободного</w:t>
      </w:r>
      <w:r w:rsidRPr="00EC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образовательного контента для предметного модуля по математике;</w:t>
      </w:r>
    </w:p>
    <w:p w14:paraId="570CDB7B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Литовко Ирина Владимировна, учитель физики МОАУ СОШ № 1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г.Свободного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образовательного контента для предметного модуля по физике;</w:t>
      </w:r>
    </w:p>
    <w:p w14:paraId="234CD3B5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Мамбетова Галина Николаевна, учитель технологии МОАУ СОШ № 6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г.Свободного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конструктор идей проектов;</w:t>
      </w:r>
    </w:p>
    <w:p w14:paraId="55627EF3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Михалкина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Владимировна, учитель химии МОАУ СОШ № 1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г.Свободного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разработка образовательного контента для предметного модуля по химии;</w:t>
      </w:r>
    </w:p>
    <w:p w14:paraId="3EAD12F5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Непомнящая Наталья Васильевна, учитель химии и биологии МОАУ СОШ № 6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г.Свободного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разработка образовательного контента для предметного модуля по биологии;</w:t>
      </w:r>
    </w:p>
    <w:p w14:paraId="10BD2350" w14:textId="77777777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Старовойт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Сергеевна, учитель математики МОАУ СОШ №2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г.Свободного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образовательного контента для предметного модуля по математике;</w:t>
      </w:r>
    </w:p>
    <w:p w14:paraId="43007387" w14:textId="0653BD4E" w:rsidR="00EC5D62" w:rsidRP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Турчинская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Сергеевна, учитель технологии МОАУ СОШ</w:t>
      </w:r>
      <w:r w:rsidR="0085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№8</w:t>
      </w:r>
      <w:r w:rsidR="0085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Свободный</w:t>
      </w:r>
      <w:r w:rsidRPr="00EC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оператор проектов;</w:t>
      </w:r>
    </w:p>
    <w:p w14:paraId="035CD61E" w14:textId="5AFFF858" w:rsidR="00EC5D62" w:rsidRDefault="00EC5D62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Филатова Людмила Петровна, учитель </w:t>
      </w:r>
      <w:proofErr w:type="gram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 МОАУ</w:t>
      </w:r>
      <w:proofErr w:type="gramEnd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5 </w:t>
      </w:r>
      <w:proofErr w:type="spellStart"/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г.Свободного</w:t>
      </w:r>
      <w:proofErr w:type="spellEnd"/>
      <w:r w:rsidRPr="00EC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5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оператор проектных идей.</w:t>
      </w:r>
    </w:p>
    <w:p w14:paraId="28E72E2C" w14:textId="47E31E88" w:rsidR="00852D05" w:rsidRDefault="00852D05" w:rsidP="00E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B8D74" w14:textId="4EDF09D6" w:rsidR="003D64D9" w:rsidRPr="00EC5D62" w:rsidRDefault="00852D05" w:rsidP="008405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059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Механизм реализации проекта:</w:t>
      </w:r>
      <w:r w:rsidRPr="00852D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55250">
        <w:rPr>
          <w:rFonts w:ascii="Times New Roman" w:eastAsia="Times New Roman" w:hAnsi="Times New Roman" w:cs="Times New Roman"/>
          <w:sz w:val="28"/>
          <w:lang w:eastAsia="ru-RU"/>
        </w:rPr>
        <w:t>1) р</w:t>
      </w:r>
      <w:r w:rsidR="003D64D9"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азработка контента онлайн-тренажера </w:t>
      </w:r>
      <w:r w:rsidR="00955250">
        <w:rPr>
          <w:rFonts w:ascii="Times New Roman" w:eastAsia="Times New Roman" w:hAnsi="Times New Roman" w:cs="Times New Roman"/>
          <w:sz w:val="28"/>
          <w:lang w:eastAsia="ru-RU"/>
        </w:rPr>
        <w:t xml:space="preserve">по </w:t>
      </w:r>
      <w:r w:rsidR="0084059F">
        <w:rPr>
          <w:rFonts w:ascii="Times New Roman" w:eastAsia="Times New Roman" w:hAnsi="Times New Roman" w:cs="Times New Roman"/>
          <w:sz w:val="28"/>
          <w:lang w:eastAsia="ru-RU"/>
        </w:rPr>
        <w:t>формированию навыков проектной деятельности; 2) и</w:t>
      </w:r>
      <w:r w:rsidR="003D64D9" w:rsidRPr="00EC5D62">
        <w:rPr>
          <w:rFonts w:ascii="Times New Roman" w:eastAsia="Times New Roman" w:hAnsi="Times New Roman" w:cs="Times New Roman"/>
          <w:sz w:val="28"/>
          <w:lang w:eastAsia="ru-RU"/>
        </w:rPr>
        <w:t>нтеграция и коллаборация педагогического потенциала и ресурсного обеспечения общеобразовательных организаций и организаций дополнительного образования г. Свободного</w:t>
      </w:r>
      <w:r w:rsidR="0084059F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  <w:r w:rsidR="003D64D9" w:rsidRPr="00EC5D62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84059F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3D64D9"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4059F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3D64D9" w:rsidRPr="00EC5D62">
        <w:rPr>
          <w:rFonts w:ascii="Times New Roman" w:eastAsia="Times New Roman" w:hAnsi="Times New Roman" w:cs="Times New Roman"/>
          <w:sz w:val="28"/>
          <w:lang w:eastAsia="ru-RU"/>
        </w:rPr>
        <w:t>опуляризация и внедрение онлайн-тренажера в педагогическую практику</w:t>
      </w:r>
      <w:r w:rsidR="0084059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3D64D9" w:rsidRPr="00EC5D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1D5962E3" w14:textId="77777777" w:rsidR="00852D05" w:rsidRPr="00852D05" w:rsidRDefault="00852D05" w:rsidP="00852D05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52D0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Дорожная карта проекта: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1881"/>
        <w:gridCol w:w="2225"/>
        <w:gridCol w:w="3119"/>
        <w:gridCol w:w="2126"/>
      </w:tblGrid>
      <w:tr w:rsidR="00852D05" w:rsidRPr="00852D05" w14:paraId="078B8F8B" w14:textId="77777777" w:rsidTr="005128BD">
        <w:tc>
          <w:tcPr>
            <w:tcW w:w="1881" w:type="dxa"/>
            <w:vAlign w:val="center"/>
          </w:tcPr>
          <w:p w14:paraId="09336916" w14:textId="77777777" w:rsidR="00852D05" w:rsidRPr="00852D05" w:rsidRDefault="00852D05" w:rsidP="0084059F">
            <w:pPr>
              <w:jc w:val="center"/>
              <w:rPr>
                <w:sz w:val="28"/>
                <w:szCs w:val="28"/>
                <w:lang w:eastAsia="ru-RU"/>
              </w:rPr>
            </w:pPr>
            <w:r w:rsidRPr="00852D05">
              <w:rPr>
                <w:sz w:val="28"/>
                <w:szCs w:val="28"/>
                <w:lang w:eastAsia="ru-RU"/>
              </w:rPr>
              <w:t>Сроки (начало и окончание)</w:t>
            </w:r>
          </w:p>
        </w:tc>
        <w:tc>
          <w:tcPr>
            <w:tcW w:w="2225" w:type="dxa"/>
            <w:vAlign w:val="center"/>
          </w:tcPr>
          <w:p w14:paraId="1453384A" w14:textId="77777777" w:rsidR="00852D05" w:rsidRPr="00852D05" w:rsidRDefault="00852D05" w:rsidP="0084059F">
            <w:pPr>
              <w:jc w:val="center"/>
              <w:rPr>
                <w:sz w:val="28"/>
                <w:szCs w:val="28"/>
                <w:lang w:eastAsia="ru-RU"/>
              </w:rPr>
            </w:pPr>
            <w:r w:rsidRPr="00852D05">
              <w:rPr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3119" w:type="dxa"/>
            <w:vAlign w:val="center"/>
          </w:tcPr>
          <w:p w14:paraId="57A32F0F" w14:textId="77777777" w:rsidR="00852D05" w:rsidRPr="00852D05" w:rsidRDefault="00852D05" w:rsidP="0084059F">
            <w:pPr>
              <w:jc w:val="center"/>
              <w:rPr>
                <w:sz w:val="28"/>
                <w:szCs w:val="28"/>
                <w:lang w:eastAsia="ru-RU"/>
              </w:rPr>
            </w:pPr>
            <w:r w:rsidRPr="00852D05">
              <w:rPr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2126" w:type="dxa"/>
            <w:vAlign w:val="center"/>
          </w:tcPr>
          <w:p w14:paraId="2A512F2D" w14:textId="77777777" w:rsidR="00852D05" w:rsidRPr="00852D05" w:rsidRDefault="00852D05" w:rsidP="0084059F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852D05">
              <w:rPr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852D05">
              <w:rPr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</w:tr>
      <w:tr w:rsidR="00852D05" w:rsidRPr="00852D05" w14:paraId="1A9A3FF8" w14:textId="77777777" w:rsidTr="005128BD">
        <w:trPr>
          <w:trHeight w:val="599"/>
        </w:trPr>
        <w:tc>
          <w:tcPr>
            <w:tcW w:w="1881" w:type="dxa"/>
          </w:tcPr>
          <w:p w14:paraId="100E71D5" w14:textId="09004772" w:rsidR="00852D05" w:rsidRPr="00852D05" w:rsidRDefault="005128BD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01.06.2020-10.06.2020</w:t>
            </w:r>
          </w:p>
        </w:tc>
        <w:tc>
          <w:tcPr>
            <w:tcW w:w="2225" w:type="dxa"/>
          </w:tcPr>
          <w:p w14:paraId="1531C3E9" w14:textId="0CC5885F" w:rsidR="00852D05" w:rsidRPr="00852D05" w:rsidRDefault="005128BD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Генерация проектной идеи</w:t>
            </w:r>
          </w:p>
        </w:tc>
        <w:tc>
          <w:tcPr>
            <w:tcW w:w="3119" w:type="dxa"/>
          </w:tcPr>
          <w:p w14:paraId="313578B8" w14:textId="63C5DF36" w:rsidR="00852D05" w:rsidRPr="00852D05" w:rsidRDefault="005128BD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Проектная идея</w:t>
            </w:r>
          </w:p>
        </w:tc>
        <w:tc>
          <w:tcPr>
            <w:tcW w:w="2126" w:type="dxa"/>
          </w:tcPr>
          <w:p w14:paraId="6B64F1B9" w14:textId="25D9DE29" w:rsidR="00852D05" w:rsidRPr="00852D05" w:rsidRDefault="005128BD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Воронина А.С.</w:t>
            </w:r>
          </w:p>
        </w:tc>
      </w:tr>
      <w:tr w:rsidR="00852D05" w:rsidRPr="00852D05" w14:paraId="02889DA1" w14:textId="77777777" w:rsidTr="005128BD">
        <w:trPr>
          <w:trHeight w:val="599"/>
        </w:trPr>
        <w:tc>
          <w:tcPr>
            <w:tcW w:w="1881" w:type="dxa"/>
          </w:tcPr>
          <w:p w14:paraId="2A94C704" w14:textId="0389DC22" w:rsidR="00852D05" w:rsidRPr="00852D05" w:rsidRDefault="005128BD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11.06.2020-20.06.2020</w:t>
            </w:r>
          </w:p>
        </w:tc>
        <w:tc>
          <w:tcPr>
            <w:tcW w:w="2225" w:type="dxa"/>
          </w:tcPr>
          <w:p w14:paraId="28A3A797" w14:textId="1ABCB7FE" w:rsidR="00852D05" w:rsidRPr="00852D05" w:rsidRDefault="005128BD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Набор команды проекта, распределение ролей</w:t>
            </w:r>
          </w:p>
        </w:tc>
        <w:tc>
          <w:tcPr>
            <w:tcW w:w="3119" w:type="dxa"/>
          </w:tcPr>
          <w:p w14:paraId="29611C1B" w14:textId="421BEA5B" w:rsidR="00852D05" w:rsidRPr="00852D05" w:rsidRDefault="005128BD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Набранная команда с распределенными ролями</w:t>
            </w:r>
          </w:p>
        </w:tc>
        <w:tc>
          <w:tcPr>
            <w:tcW w:w="2126" w:type="dxa"/>
          </w:tcPr>
          <w:p w14:paraId="0D7FFFE5" w14:textId="5D347FB6" w:rsidR="00852D05" w:rsidRPr="00852D05" w:rsidRDefault="005128BD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Воронина А.С.</w:t>
            </w:r>
          </w:p>
        </w:tc>
      </w:tr>
      <w:tr w:rsidR="008B3B77" w:rsidRPr="00852D05" w14:paraId="4B279927" w14:textId="77777777" w:rsidTr="005128BD">
        <w:trPr>
          <w:trHeight w:val="599"/>
        </w:trPr>
        <w:tc>
          <w:tcPr>
            <w:tcW w:w="1881" w:type="dxa"/>
          </w:tcPr>
          <w:p w14:paraId="4E13EE1F" w14:textId="0ED114A3" w:rsidR="008B3B77" w:rsidRPr="00852D05" w:rsidRDefault="008B3B77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20.06.2020-30.06.2020</w:t>
            </w:r>
          </w:p>
        </w:tc>
        <w:tc>
          <w:tcPr>
            <w:tcW w:w="2225" w:type="dxa"/>
          </w:tcPr>
          <w:p w14:paraId="6DA303C9" w14:textId="23C6B00B" w:rsidR="008B3B77" w:rsidRPr="00852D05" w:rsidRDefault="008B3B77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Разработка структуры содержания онлайн-тренажера</w:t>
            </w:r>
          </w:p>
        </w:tc>
        <w:tc>
          <w:tcPr>
            <w:tcW w:w="3119" w:type="dxa"/>
          </w:tcPr>
          <w:p w14:paraId="21D535C6" w14:textId="178CBD43" w:rsidR="008B3B77" w:rsidRPr="00852D05" w:rsidRDefault="008B3B77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Структура онлайн-тренажера</w:t>
            </w:r>
          </w:p>
        </w:tc>
        <w:tc>
          <w:tcPr>
            <w:tcW w:w="2126" w:type="dxa"/>
          </w:tcPr>
          <w:p w14:paraId="0B7CBB3C" w14:textId="65BBBF27" w:rsidR="008B3B77" w:rsidRPr="00852D05" w:rsidRDefault="008B3B77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Воронина А.С.</w:t>
            </w:r>
          </w:p>
        </w:tc>
      </w:tr>
      <w:tr w:rsidR="008B3B77" w:rsidRPr="00852D05" w14:paraId="625FE9B2" w14:textId="77777777" w:rsidTr="005128BD">
        <w:trPr>
          <w:trHeight w:val="599"/>
        </w:trPr>
        <w:tc>
          <w:tcPr>
            <w:tcW w:w="1881" w:type="dxa"/>
          </w:tcPr>
          <w:p w14:paraId="492B5B63" w14:textId="21D7F411" w:rsidR="008B3B77" w:rsidRPr="00852D05" w:rsidRDefault="0084059F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01.07.2020-15.07.2020</w:t>
            </w:r>
          </w:p>
        </w:tc>
        <w:tc>
          <w:tcPr>
            <w:tcW w:w="2225" w:type="dxa"/>
          </w:tcPr>
          <w:p w14:paraId="1F5DC639" w14:textId="6965D880" w:rsidR="008B3B77" w:rsidRPr="00852D05" w:rsidRDefault="0084059F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Анализ содержания, направлений </w:t>
            </w:r>
            <w:proofErr w:type="gramStart"/>
            <w:r>
              <w:rPr>
                <w:sz w:val="28"/>
                <w:szCs w:val="28"/>
                <w:lang w:eastAsia="ru-RU"/>
              </w:rPr>
              <w:t>уровневых  конкурсных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3119" w:type="dxa"/>
          </w:tcPr>
          <w:p w14:paraId="6B8A49B4" w14:textId="71EAF105" w:rsidR="008B3B77" w:rsidRPr="00852D05" w:rsidRDefault="0084059F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Аннотированные характеристики уровневых мероприятий, содержащих анализ направлений, требований, содержание мероприятий</w:t>
            </w:r>
          </w:p>
        </w:tc>
        <w:tc>
          <w:tcPr>
            <w:tcW w:w="2126" w:type="dxa"/>
          </w:tcPr>
          <w:p w14:paraId="333A65CB" w14:textId="69EBC19F" w:rsidR="008B3B77" w:rsidRPr="00852D05" w:rsidRDefault="0084059F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команды</w:t>
            </w:r>
          </w:p>
        </w:tc>
      </w:tr>
      <w:tr w:rsidR="008B3B77" w:rsidRPr="00852D05" w14:paraId="748871F6" w14:textId="77777777" w:rsidTr="005128BD">
        <w:trPr>
          <w:trHeight w:val="599"/>
        </w:trPr>
        <w:tc>
          <w:tcPr>
            <w:tcW w:w="1881" w:type="dxa"/>
          </w:tcPr>
          <w:p w14:paraId="14954069" w14:textId="2F33D123" w:rsidR="008B3B77" w:rsidRPr="00852D05" w:rsidRDefault="0084059F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01.09.2020-30.09.2020</w:t>
            </w:r>
          </w:p>
        </w:tc>
        <w:tc>
          <w:tcPr>
            <w:tcW w:w="2225" w:type="dxa"/>
          </w:tcPr>
          <w:p w14:paraId="3CD4C174" w14:textId="79187DD2" w:rsidR="008B3B77" w:rsidRPr="00852D05" w:rsidRDefault="0084059F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Разработка контента модуля по проектной деятельности онлайн-тренажера  </w:t>
            </w:r>
          </w:p>
        </w:tc>
        <w:tc>
          <w:tcPr>
            <w:tcW w:w="3119" w:type="dxa"/>
          </w:tcPr>
          <w:p w14:paraId="490E59A7" w14:textId="54FEA8B2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Содержание модуля по проектной деятельности </w:t>
            </w:r>
          </w:p>
        </w:tc>
        <w:tc>
          <w:tcPr>
            <w:tcW w:w="2126" w:type="dxa"/>
          </w:tcPr>
          <w:p w14:paraId="469245B1" w14:textId="00CE6DC8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Воронина А.С.</w:t>
            </w:r>
          </w:p>
        </w:tc>
      </w:tr>
      <w:tr w:rsidR="008B3B77" w:rsidRPr="00852D05" w14:paraId="1CEC5382" w14:textId="77777777" w:rsidTr="005128BD">
        <w:trPr>
          <w:trHeight w:val="599"/>
        </w:trPr>
        <w:tc>
          <w:tcPr>
            <w:tcW w:w="1881" w:type="dxa"/>
          </w:tcPr>
          <w:p w14:paraId="3188E254" w14:textId="394DA707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01.10.2020-30.10.2020</w:t>
            </w:r>
          </w:p>
        </w:tc>
        <w:tc>
          <w:tcPr>
            <w:tcW w:w="2225" w:type="dxa"/>
          </w:tcPr>
          <w:p w14:paraId="6B5F8302" w14:textId="191A4607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Разработка содержания предметных модулей</w:t>
            </w:r>
          </w:p>
        </w:tc>
        <w:tc>
          <w:tcPr>
            <w:tcW w:w="3119" w:type="dxa"/>
          </w:tcPr>
          <w:p w14:paraId="4A31E367" w14:textId="7162BD44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Содержание предметных модулей</w:t>
            </w:r>
          </w:p>
        </w:tc>
        <w:tc>
          <w:tcPr>
            <w:tcW w:w="2126" w:type="dxa"/>
          </w:tcPr>
          <w:p w14:paraId="76EDD409" w14:textId="657B99FB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команды</w:t>
            </w:r>
          </w:p>
        </w:tc>
      </w:tr>
      <w:tr w:rsidR="008B3B77" w:rsidRPr="00852D05" w14:paraId="6A324634" w14:textId="77777777" w:rsidTr="005128BD">
        <w:trPr>
          <w:trHeight w:val="599"/>
        </w:trPr>
        <w:tc>
          <w:tcPr>
            <w:tcW w:w="1881" w:type="dxa"/>
          </w:tcPr>
          <w:p w14:paraId="314C6DFB" w14:textId="7F7B3DD6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01.10.2020-30.10.2020</w:t>
            </w:r>
          </w:p>
        </w:tc>
        <w:tc>
          <w:tcPr>
            <w:tcW w:w="2225" w:type="dxa"/>
          </w:tcPr>
          <w:p w14:paraId="5C240229" w14:textId="750F1E4F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Техническая разработка и тестирование проектного модуля</w:t>
            </w:r>
          </w:p>
        </w:tc>
        <w:tc>
          <w:tcPr>
            <w:tcW w:w="3119" w:type="dxa"/>
          </w:tcPr>
          <w:p w14:paraId="6C73BFC6" w14:textId="19130000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Созданный проектный модуль</w:t>
            </w:r>
          </w:p>
        </w:tc>
        <w:tc>
          <w:tcPr>
            <w:tcW w:w="2126" w:type="dxa"/>
          </w:tcPr>
          <w:p w14:paraId="2F9109D0" w14:textId="1B229D8C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Воронина А.С.</w:t>
            </w:r>
          </w:p>
        </w:tc>
      </w:tr>
      <w:tr w:rsidR="008B3B77" w:rsidRPr="00852D05" w14:paraId="7F31D799" w14:textId="77777777" w:rsidTr="005128BD">
        <w:trPr>
          <w:trHeight w:val="599"/>
        </w:trPr>
        <w:tc>
          <w:tcPr>
            <w:tcW w:w="1881" w:type="dxa"/>
          </w:tcPr>
          <w:p w14:paraId="25BC2A56" w14:textId="3AE4F26B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01.11.2020-15.11.2020</w:t>
            </w:r>
          </w:p>
        </w:tc>
        <w:tc>
          <w:tcPr>
            <w:tcW w:w="2225" w:type="dxa"/>
          </w:tcPr>
          <w:p w14:paraId="3EB0D8DE" w14:textId="3DAB9C63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Запуск онлайн-тренажера, интеграция образовательных модулей</w:t>
            </w:r>
          </w:p>
        </w:tc>
        <w:tc>
          <w:tcPr>
            <w:tcW w:w="3119" w:type="dxa"/>
          </w:tcPr>
          <w:p w14:paraId="217C9C42" w14:textId="3B063F60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Запущенный онлайн-тренажер в 10 классах общеобразовательных учреждений </w:t>
            </w:r>
          </w:p>
        </w:tc>
        <w:tc>
          <w:tcPr>
            <w:tcW w:w="2126" w:type="dxa"/>
          </w:tcPr>
          <w:p w14:paraId="44836120" w14:textId="703A0391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команды</w:t>
            </w:r>
          </w:p>
        </w:tc>
      </w:tr>
      <w:tr w:rsidR="008B3B77" w:rsidRPr="00852D05" w14:paraId="661C6BF1" w14:textId="77777777" w:rsidTr="005128BD">
        <w:trPr>
          <w:trHeight w:val="599"/>
        </w:trPr>
        <w:tc>
          <w:tcPr>
            <w:tcW w:w="1881" w:type="dxa"/>
          </w:tcPr>
          <w:p w14:paraId="3628F3A8" w14:textId="2F6E0E90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15.11.2020-до конца реализации проекта</w:t>
            </w:r>
          </w:p>
        </w:tc>
        <w:tc>
          <w:tcPr>
            <w:tcW w:w="2225" w:type="dxa"/>
          </w:tcPr>
          <w:p w14:paraId="5C183D3C" w14:textId="465F97A8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Корректировка и пополнение содержания модулей онлайн-</w:t>
            </w:r>
            <w:r>
              <w:rPr>
                <w:sz w:val="28"/>
                <w:szCs w:val="28"/>
                <w:lang w:eastAsia="ru-RU"/>
              </w:rPr>
              <w:lastRenderedPageBreak/>
              <w:t>тренажера (при необходимости)</w:t>
            </w:r>
          </w:p>
        </w:tc>
        <w:tc>
          <w:tcPr>
            <w:tcW w:w="3119" w:type="dxa"/>
          </w:tcPr>
          <w:p w14:paraId="28F21265" w14:textId="77777777" w:rsidR="008B3B77" w:rsidRPr="00852D05" w:rsidRDefault="008B3B77" w:rsidP="008405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9B8803C" w14:textId="54920C8E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команды</w:t>
            </w:r>
          </w:p>
        </w:tc>
      </w:tr>
      <w:tr w:rsidR="008B3B77" w:rsidRPr="00852D05" w14:paraId="4DFF9E8D" w14:textId="77777777" w:rsidTr="005128BD">
        <w:trPr>
          <w:trHeight w:val="599"/>
        </w:trPr>
        <w:tc>
          <w:tcPr>
            <w:tcW w:w="1881" w:type="dxa"/>
          </w:tcPr>
          <w:p w14:paraId="6B65D6D6" w14:textId="7E965C19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15.05.2020-30.05.2020</w:t>
            </w:r>
          </w:p>
        </w:tc>
        <w:tc>
          <w:tcPr>
            <w:tcW w:w="2225" w:type="dxa"/>
          </w:tcPr>
          <w:p w14:paraId="3CEFCB39" w14:textId="4E6D3B45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Оценка результатов </w:t>
            </w:r>
          </w:p>
        </w:tc>
        <w:tc>
          <w:tcPr>
            <w:tcW w:w="3119" w:type="dxa"/>
          </w:tcPr>
          <w:p w14:paraId="565430BB" w14:textId="5C3A99AA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Аналитический отчет о результатах проектной деятельности, методические рекомендации по дальнейшему функционированию онлайн-тренажера  </w:t>
            </w:r>
          </w:p>
        </w:tc>
        <w:tc>
          <w:tcPr>
            <w:tcW w:w="2126" w:type="dxa"/>
          </w:tcPr>
          <w:p w14:paraId="76DE6CC4" w14:textId="1966154C" w:rsidR="008B3B77" w:rsidRPr="00852D05" w:rsidRDefault="008C6A29" w:rsidP="008405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Воронина А.С.</w:t>
            </w:r>
          </w:p>
        </w:tc>
      </w:tr>
    </w:tbl>
    <w:p w14:paraId="4D0D62C4" w14:textId="77777777" w:rsidR="00852D05" w:rsidRDefault="00852D05" w:rsidP="00852D05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14:paraId="04AB7AB5" w14:textId="6888B510" w:rsidR="00852D05" w:rsidRDefault="00852D05" w:rsidP="00E46B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 w:rsidRPr="00852D0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Необходимые ресурсы:</w:t>
      </w:r>
    </w:p>
    <w:p w14:paraId="5F971601" w14:textId="1C14B438" w:rsidR="002D5A6E" w:rsidRDefault="002D5A6E" w:rsidP="00E46B3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- кадровые</w:t>
      </w:r>
      <w:r w:rsidR="008C6A29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: </w:t>
      </w:r>
      <w:r w:rsidR="008C6A29" w:rsidRPr="008C6A29">
        <w:rPr>
          <w:rFonts w:ascii="Times New Roman" w:eastAsia="Times New Roman" w:hAnsi="Times New Roman" w:cs="Times New Roman"/>
          <w:sz w:val="28"/>
          <w:lang w:eastAsia="ru-RU"/>
        </w:rPr>
        <w:t xml:space="preserve">педагоги </w:t>
      </w:r>
      <w:r w:rsidR="008C6A29">
        <w:rPr>
          <w:rFonts w:ascii="Times New Roman" w:eastAsia="Times New Roman" w:hAnsi="Times New Roman" w:cs="Times New Roman"/>
          <w:sz w:val="28"/>
          <w:lang w:eastAsia="ru-RU"/>
        </w:rPr>
        <w:t xml:space="preserve">общеобразовательных учреждений, </w:t>
      </w:r>
      <w:r w:rsidR="008C6A29">
        <w:rPr>
          <w:rFonts w:ascii="Times New Roman" w:eastAsia="Times New Roman" w:hAnsi="Times New Roman" w:cs="Times New Roman"/>
          <w:sz w:val="28"/>
          <w:lang w:val="en-US" w:eastAsia="ru-RU"/>
        </w:rPr>
        <w:t>IT</w:t>
      </w:r>
      <w:r w:rsidR="008C6A29">
        <w:rPr>
          <w:rFonts w:ascii="Times New Roman" w:eastAsia="Times New Roman" w:hAnsi="Times New Roman" w:cs="Times New Roman"/>
          <w:sz w:val="28"/>
          <w:lang w:eastAsia="ru-RU"/>
        </w:rPr>
        <w:t>-специалисты для технической реализации</w:t>
      </w:r>
    </w:p>
    <w:p w14:paraId="61528F26" w14:textId="64F48897" w:rsidR="008C6A29" w:rsidRDefault="008C6A29" w:rsidP="00E46B3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71687E" w:rsidRPr="0071687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технологические</w:t>
      </w:r>
      <w:r w:rsidR="0071687E">
        <w:rPr>
          <w:rFonts w:ascii="Times New Roman" w:eastAsia="Times New Roman" w:hAnsi="Times New Roman" w:cs="Times New Roman"/>
          <w:sz w:val="28"/>
          <w:lang w:eastAsia="ru-RU"/>
        </w:rPr>
        <w:t>: платформа для размещения онлайн-тренажера</w:t>
      </w:r>
    </w:p>
    <w:p w14:paraId="1429011E" w14:textId="52F12C32" w:rsidR="0071687E" w:rsidRPr="008C6A29" w:rsidRDefault="0071687E" w:rsidP="00E46B3C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71687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8"/>
          <w:lang w:eastAsia="ru-RU"/>
        </w:rPr>
        <w:t>: материалы для создания предметных модулей</w:t>
      </w:r>
    </w:p>
    <w:p w14:paraId="5C283640" w14:textId="77777777" w:rsidR="00E46B3C" w:rsidRDefault="00E46B3C" w:rsidP="00E46B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14:paraId="271369EB" w14:textId="1FE2D593" w:rsidR="00852D05" w:rsidRPr="00852D05" w:rsidRDefault="00852D05" w:rsidP="00E46B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52D0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Партнеры проекта:</w:t>
      </w:r>
    </w:p>
    <w:p w14:paraId="3F188340" w14:textId="06B99548" w:rsidR="00852D05" w:rsidRDefault="002D5A6E" w:rsidP="00E4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– ФГБОУ ВО «Амурский государственный университет», ГАУ ДПО «Амурский институт развития образования» – научно-методическое сопровождение (содействие в разработке </w:t>
      </w:r>
      <w:r w:rsidR="008B3B77">
        <w:rPr>
          <w:rFonts w:ascii="Times New Roman" w:eastAsia="Times New Roman" w:hAnsi="Times New Roman" w:cs="Times New Roman"/>
          <w:sz w:val="28"/>
          <w:lang w:eastAsia="ru-RU"/>
        </w:rPr>
        <w:t xml:space="preserve">и экспертизе </w:t>
      </w:r>
      <w:r>
        <w:rPr>
          <w:rFonts w:ascii="Times New Roman" w:eastAsia="Times New Roman" w:hAnsi="Times New Roman" w:cs="Times New Roman"/>
          <w:sz w:val="28"/>
          <w:lang w:eastAsia="ru-RU"/>
        </w:rPr>
        <w:t>контента по предметным модулям);</w:t>
      </w:r>
    </w:p>
    <w:p w14:paraId="2B267EB2" w14:textId="7FFA8759" w:rsidR="002D5A6E" w:rsidRDefault="002D5A6E" w:rsidP="00E4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– Центр выявления и поддержки одаренных детей «Вега» (ГАУ ДОЛ «Колосок») – информационное и организационное сопровождение;</w:t>
      </w:r>
    </w:p>
    <w:p w14:paraId="0F692C48" w14:textId="08DAFF3E" w:rsidR="002D5A6E" w:rsidRDefault="002D5A6E" w:rsidP="00E4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– ООО «СИБУР» – информационное и организационное сопровождение;</w:t>
      </w:r>
    </w:p>
    <w:p w14:paraId="2098270D" w14:textId="77777777" w:rsidR="00E46B3C" w:rsidRDefault="00E46B3C" w:rsidP="00E46B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14:paraId="1711D4E3" w14:textId="0DB62AE4" w:rsidR="00852D05" w:rsidRPr="00852D05" w:rsidRDefault="00852D05" w:rsidP="00E46B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52D0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Информационно-медийное сопровождение:</w:t>
      </w:r>
    </w:p>
    <w:p w14:paraId="5FB0FD5F" w14:textId="09ACBD35" w:rsidR="00852D05" w:rsidRPr="00852D05" w:rsidRDefault="002D5A6E" w:rsidP="00E46B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– социальные сети (аккаунты общеобразовательных организаций, профессиональных образовательных ор</w:t>
      </w:r>
      <w:r w:rsidR="00C30676">
        <w:rPr>
          <w:rFonts w:ascii="Times New Roman" w:eastAsia="Times New Roman" w:hAnsi="Times New Roman" w:cs="Times New Roman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lang w:eastAsia="ru-RU"/>
        </w:rPr>
        <w:t>анизаций)</w:t>
      </w:r>
    </w:p>
    <w:sectPr w:rsidR="00852D05" w:rsidRPr="008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DE"/>
    <w:rsid w:val="002624DE"/>
    <w:rsid w:val="002D5A6E"/>
    <w:rsid w:val="003D64D9"/>
    <w:rsid w:val="005128BD"/>
    <w:rsid w:val="00692494"/>
    <w:rsid w:val="0070766F"/>
    <w:rsid w:val="0071687E"/>
    <w:rsid w:val="0084059F"/>
    <w:rsid w:val="00852D05"/>
    <w:rsid w:val="008B3B77"/>
    <w:rsid w:val="008C6A29"/>
    <w:rsid w:val="00955250"/>
    <w:rsid w:val="00A641B7"/>
    <w:rsid w:val="00C30676"/>
    <w:rsid w:val="00E46B3C"/>
    <w:rsid w:val="00E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A144"/>
  <w15:chartTrackingRefBased/>
  <w15:docId w15:val="{0DF4AE06-451A-4F06-85CE-D9CDEA7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D62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table" w:customStyle="1" w:styleId="1">
    <w:name w:val="Сетка таблицы1"/>
    <w:basedOn w:val="a1"/>
    <w:next w:val="a3"/>
    <w:rsid w:val="00852D05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пк-120</dc:creator>
  <cp:keywords/>
  <dc:description/>
  <cp:lastModifiedBy>пк-120</cp:lastModifiedBy>
  <cp:revision>2</cp:revision>
  <dcterms:created xsi:type="dcterms:W3CDTF">2020-10-07T03:37:00Z</dcterms:created>
  <dcterms:modified xsi:type="dcterms:W3CDTF">2020-10-07T03:37:00Z</dcterms:modified>
</cp:coreProperties>
</file>